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  <w:jc w:val="center"/>
      </w:pPr>
      <w:r>
        <w:rPr>
          <w:b/>
          <w:bCs/>
          <w:sz w:val="48"/>
          <w:szCs w:val="48"/>
        </w:rPr>
        <w:t xml:space="preserve">Conversion Strategy Guide</w:t>
      </w:r>
    </w:p>
    <w:p>
      <w:pPr>
        <w:spacing w:after="240"/>
        <w:jc w:val="center"/>
      </w:pPr>
      <w:r>
        <w:rPr>
          <w:i/>
          <w:iCs/>
          <w:sz w:val="28"/>
          <w:szCs w:val="28"/>
        </w:rPr>
        <w:t xml:space="preserve">Handling Complex Node Conversions</w:t>
      </w:r>
    </w:p>
    <w:p>
      <w:pPr>
        <w:pStyle w:val="Heading1"/>
      </w:pPr>
      <w:r>
        <w:t xml:space="preserve">1. Principled BSDF to PBR</w:t>
      </w:r>
    </w:p>
    <w:p>
      <w:r>
        <w:t xml:space="preserve">Challenge: Principled BSDF is Blender's master shader, integrating 20+ properties. Unity uses modular nodes.</w:t>
      </w:r>
    </w:p>
    <w:p>
      <w:r>
        <w:t xml:space="preserve"/>
      </w:r>
    </w:p>
    <w:p>
      <w:pPr>
        <w:pStyle w:val="Heading2"/>
      </w:pPr>
      <w:r>
        <w:t xml:space="preserve">Strategy</w:t>
      </w:r>
    </w:p>
    <w:p>
      <w:r>
        <w:t xml:space="preserve">Extract key channels and create separate nodes:</w:t>
      </w:r>
    </w:p>
    <w:p>
      <w:r>
        <w:t xml:space="preserve"/>
      </w:r>
    </w:p>
    <w:p>
      <w:r>
        <w:t xml:space="preserve">1. BaseColor → Color node input</w:t>
      </w:r>
    </w:p>
    <w:p>
      <w:r>
        <w:t xml:space="preserve">2. Metallic → Multiply(Metallic, Specular) for intensity</w:t>
      </w:r>
    </w:p>
    <w:p>
      <w:r>
        <w:t xml:space="preserve">3. Roughness → Roughness input (clamp 0.05-1.0 for stability)</w:t>
      </w:r>
    </w:p>
    <w:p>
      <w:r>
        <w:t xml:space="preserve">4. Normal Map → Normal From Texture node</w:t>
      </w:r>
    </w:p>
    <w:p>
      <w:r>
        <w:t xml:space="preserve">5. Emission → Emission node</w:t>
      </w:r>
    </w:p>
    <w:p>
      <w:r>
        <w:t xml:space="preserve">6. IOR, Coat Weight, Sheen → Shader properties (exposed params)</w:t>
      </w:r>
    </w:p>
    <w:p>
      <w:r>
        <w:t xml:space="preserve"/>
      </w:r>
    </w:p>
    <w:p>
      <w:r>
        <w:t xml:space="preserve">Code pattern:</w:t>
      </w:r>
    </w:p>
    <w:p>
      <w:r>
        <w:t xml:space="preserve"/>
      </w:r>
    </w:p>
    <w:p>
      <w:r>
        <w:t xml:space="preserve">def convert_principled_bsdf(principled_node):
  # Create color output
  color_node = create_node('Color', principled_node.inputs['Base Color'].default_value)
  # Create metallic multiplier
  metallic = principled_node.inputs['Metallic'].default_value
  metallic_node = create_node('Multiply', (metallic, 1.0))
  # Create roughness with clamping
  roughness = clamp(principled_node.inputs['Roughness'].default_value, 0.05, 1.0)
  roughness_node = create_node('Value', roughness)
  # Normal map
  if principled_node.inputs['Normal'].is_linked:
    normal_node = convert_normal_map(principled_node.inputs['Normal'])
  # Connect to master shader output
  return compose_nodes([color_node, metallic_node, roughness_node, normal_node])</w:t>
      </w:r>
    </w:p>
    <w:p>
      <w:r>
        <w:t xml:space="preserve"/>
      </w:r>
    </w:p>
    <w:p>
      <w:r>
        <w:t xml:space="preserve">Expected output: 5-7 connected nodes replacing 1 complex shader</w:t>
      </w:r>
    </w:p>
    <w:p>
      <w:r>
        <w:t xml:space="preserve"/>
      </w:r>
    </w:p>
    <w:p>
      <w:pPr>
        <w:pStyle w:val="Heading1"/>
      </w:pPr>
      <w:r>
        <w:t xml:space="preserve">2. Mix RGB / Blend Modes</w:t>
      </w:r>
    </w:p>
    <w:p>
      <w:r>
        <w:t xml:space="preserve">Challenge: Blender has 20+ blend modes; Unity uses Lerp for linear blend.</w:t>
      </w:r>
    </w:p>
    <w:p>
      <w:r>
        <w:t xml:space="preserve"/>
      </w:r>
    </w:p>
    <w:p>
      <w:pPr>
        <w:pStyle w:val="Heading2"/>
      </w:pPr>
      <w:r>
        <w:t xml:space="preserve">Strategy</w:t>
      </w:r>
    </w:p>
    <w:p>
      <w:r>
        <w:t xml:space="preserve">Map blend modes to approximations:</w:t>
      </w:r>
    </w:p>
    <w:p>
      <w:r>
        <w:t xml:space="preserve"/>
      </w:r>
    </w:p>
    <w:p>
      <w:r>
        <w:t xml:space="preserve">• MIX → Lerp(Color1, Color2, Factor) [Perfect]</w:t>
      </w:r>
    </w:p>
    <w:p>
      <w:r>
        <w:t xml:space="preserve">• MULTIPLY → Multiply(Color1, Color2) [Perfect]</w:t>
      </w:r>
    </w:p>
    <w:p>
      <w:r>
        <w:t xml:space="preserve">• SCREEN → 1 - (1 - Color1) * (1 - Color2) [Compute with Math nodes]</w:t>
      </w:r>
    </w:p>
    <w:p>
      <w:r>
        <w:t xml:space="preserve">• OVERLAY → Conditional based on Color1 brightness [Complex]</w:t>
      </w:r>
    </w:p>
    <w:p>
      <w:r>
        <w:t xml:space="preserve">• HARD_LIGHT → Switch(Color1 &lt; 0.5, 2*C1*C2, 1 - 2*(1-C1)*(1-C2))</w:t>
      </w:r>
    </w:p>
    <w:p>
      <w:r>
        <w:t xml:space="preserve">• ADD → Add(Color1, Color2) [Perfect]</w:t>
      </w:r>
    </w:p>
    <w:p>
      <w:r>
        <w:t xml:space="preserve">• SUBTRACT → Subtract(Color1, Color2) [Perfect]</w:t>
      </w:r>
    </w:p>
    <w:p>
      <w:r>
        <w:t xml:space="preserve"/>
      </w:r>
    </w:p>
    <w:p>
      <w:r>
        <w:t xml:space="preserve">For unsupported modes → Fallback to Lerp with warning</w:t>
      </w:r>
    </w:p>
    <w:p>
      <w:r>
        <w:t xml:space="preserve"/>
      </w:r>
    </w:p>
    <w:p>
      <w:pPr>
        <w:pStyle w:val="Heading1"/>
      </w:pPr>
      <w:r>
        <w:t xml:space="preserve">3. Normal Maps</w:t>
      </w:r>
    </w:p>
    <w:p>
      <w:r>
        <w:t xml:space="preserve">Challenge: Blender uses different normal encoding (DirectX vs OpenGL conventions).</w:t>
      </w:r>
    </w:p>
    <w:p>
      <w:r>
        <w:t xml:space="preserve"/>
      </w:r>
    </w:p>
    <w:p>
      <w:pPr>
        <w:pStyle w:val="Heading2"/>
      </w:pPr>
      <w:r>
        <w:t xml:space="preserve">Strategy</w:t>
      </w:r>
    </w:p>
    <w:p>
      <w:r>
        <w:t xml:space="preserve">• Detect normal space: Check texture settings in Blender</w:t>
      </w:r>
    </w:p>
    <w:p>
      <w:r>
        <w:t xml:space="preserve">• If DirectX: Flip Green channel (1 - G)</w:t>
      </w:r>
    </w:p>
    <w:p>
      <w:r>
        <w:t xml:space="preserve">• If OpenGL: Direct pass-through</w:t>
      </w:r>
    </w:p>
    <w:p>
      <w:r>
        <w:t xml:space="preserve">• Apply strength multiplier</w:t>
      </w:r>
    </w:p>
    <w:p>
      <w:r>
        <w:t xml:space="preserve"/>
      </w:r>
    </w:p>
    <w:p>
      <w:r>
        <w:t xml:space="preserve">Conversion node structure:</w:t>
      </w:r>
    </w:p>
    <w:p>
      <w:r>
        <w:t xml:space="preserve"/>
      </w:r>
    </w:p>
    <w:p>
      <w:r>
        <w:t xml:space="preserve">Sample Texture → Separate RGB → [Flip G if needed] → Combine → Normal From Texture</w:t>
      </w:r>
    </w:p>
    <w:p>
      <w:r>
        <w:t xml:space="preserve"/>
      </w:r>
    </w:p>
    <w:p>
      <w:pPr>
        <w:pStyle w:val="Heading1"/>
      </w:pPr>
      <w:r>
        <w:t xml:space="preserve">4. ColorRamp (Gradient)</w:t>
      </w:r>
    </w:p>
    <w:p>
      <w:r>
        <w:t xml:space="preserve">Challenge: ColorRamp generates a gradient dynamically; Unity has no equivalent node.</w:t>
      </w:r>
    </w:p>
    <w:p>
      <w:r>
        <w:t xml:space="preserve"/>
      </w:r>
    </w:p>
    <w:p>
      <w:pPr>
        <w:pStyle w:val="Heading2"/>
      </w:pPr>
      <w:r>
        <w:t xml:space="preserve">Strategy</w:t>
      </w:r>
    </w:p>
    <w:p>
      <w:r>
        <w:t xml:space="preserve">• Export ramp as 256x1 lookup texture</w:t>
      </w:r>
    </w:p>
    <w:p>
      <w:r>
        <w:t xml:space="preserve">• Bake gradient from Blender (procedural or painted)</w:t>
      </w:r>
    </w:p>
    <w:p>
      <w:r>
        <w:t xml:space="preserve">• Use SampleTexture2D node with single-channel UV sampling</w:t>
      </w:r>
    </w:p>
    <w:p>
      <w:r>
        <w:t xml:space="preserve"/>
      </w:r>
    </w:p>
    <w:p>
      <w:r>
        <w:t xml:space="preserve">Pseudo-code:</w:t>
      </w:r>
    </w:p>
    <w:p>
      <w:r>
        <w:t xml:space="preserve"/>
      </w:r>
    </w:p>
    <w:p>
      <w:r>
        <w:t xml:space="preserve">def convert_colorramp(ramp_node, context):
  # Create 256x1 gradient texture
  texture = bake_ramp_to_texture(ramp_node, resolution=256)
  save_texture(texture, 'Ramps/ramp_&lt;hash&gt;.png')
  # Create sample node pointing to baked texture
  sample_node = create_node('SampleTexture2D', texture_guid)
  # Connect input float value as U coordinate (V=0.5 center)
  return sample_node</w:t>
      </w:r>
    </w:p>
    <w:p>
      <w:r>
        <w:t xml:space="preserve"/>
      </w:r>
    </w:p>
    <w:p>
      <w:pPr>
        <w:pStyle w:val="Heading1"/>
      </w:pPr>
      <w:r>
        <w:t xml:space="preserve">5. Displacement to Vertex Offset</w:t>
      </w:r>
    </w:p>
    <w:p>
      <w:r>
        <w:t xml:space="preserve">Challenge: Displacement modifier changes geometry; real-time requires vertex shader.</w:t>
      </w:r>
    </w:p>
    <w:p>
      <w:r>
        <w:t xml:space="preserve"/>
      </w:r>
    </w:p>
    <w:p>
      <w:pPr>
        <w:pStyle w:val="Heading2"/>
      </w:pPr>
      <w:r>
        <w:t xml:space="preserve">Strategy</w:t>
      </w:r>
    </w:p>
    <w:p>
      <w:r>
        <w:t xml:space="preserve">• Convert to vertex offset in shader</w:t>
      </w:r>
    </w:p>
    <w:p>
      <w:r>
        <w:t xml:space="preserve">• Extract height/direction from displacement input</w:t>
      </w:r>
    </w:p>
    <w:p>
      <w:r>
        <w:t xml:space="preserve">• Multiply by scale factor</w:t>
      </w:r>
    </w:p>
    <w:p>
      <w:r>
        <w:t xml:space="preserve">• Add to vertex position (custom node or script)</w:t>
      </w:r>
    </w:p>
    <w:p>
      <w:r>
        <w:t xml:space="preserve">• Accept: Quality loss, may need normal recalculation</w:t>
      </w:r>
    </w:p>
    <w:p>
      <w:r>
        <w:t xml:space="preserve"/>
      </w:r>
    </w:p>
    <w:p>
      <w:pPr>
        <w:pStyle w:val="Heading1"/>
      </w:pPr>
      <w:r>
        <w:t xml:space="preserve">6. Bump Map</w:t>
      </w:r>
    </w:p>
    <w:p>
      <w:r>
        <w:t xml:space="preserve">Challenge: Bump generates normal from height; approximation needed.</w:t>
      </w:r>
    </w:p>
    <w:p>
      <w:r>
        <w:t xml:space="preserve"/>
      </w:r>
    </w:p>
    <w:p>
      <w:pPr>
        <w:pStyle w:val="Heading2"/>
      </w:pPr>
      <w:r>
        <w:t xml:space="preserve">Strategy</w:t>
      </w:r>
    </w:p>
    <w:p>
      <w:r>
        <w:t xml:space="preserve">• Extract height texture</w:t>
      </w:r>
    </w:p>
    <w:p>
      <w:r>
        <w:t xml:space="preserve">• Use Sobel or similar edge detection</w:t>
      </w:r>
    </w:p>
    <w:p>
      <w:r>
        <w:t xml:space="preserve">• Convert height gradients to normal vectors</w:t>
      </w:r>
    </w:p>
    <w:p>
      <w:r>
        <w:t xml:space="preserve">• Apply strength multiplier</w:t>
      </w:r>
    </w:p>
    <w:p>
      <w:r>
        <w:t xml:space="preserve"/>
      </w:r>
    </w:p>
    <w:p>
      <w:r>
        <w:t xml:space="preserve">Approximation formula:</w:t>
      </w:r>
    </w:p>
    <w:p>
      <w:r>
        <w:t xml:space="preserve">Normal.x ≈ (Height[x+1] - Height[x-1]) * Strength</w:t>
      </w:r>
    </w:p>
    <w:p>
      <w:r>
        <w:t xml:space="preserve">Normal.y ≈ (Height[y+1] - Height[y-1]) * Strength</w:t>
      </w:r>
    </w:p>
    <w:p>
      <w:r>
        <w:t xml:space="preserve">Normal.z ≈ 1.0</w:t>
      </w:r>
    </w:p>
    <w:p>
      <w:r>
        <w:t xml:space="preserve"/>
      </w:r>
    </w:p>
    <w:p>
      <w:pPr>
        <w:pStyle w:val="Heading1"/>
      </w:pPr>
      <w:r>
        <w:t xml:space="preserve">7. Texture Mapping Conversions</w:t>
      </w:r>
    </w:p>
    <w:p>
      <w:pPr>
        <w:pStyle w:val="Heading2"/>
      </w:pPr>
      <w:r>
        <w:t xml:space="preserve">UV Scaling</w:t>
      </w:r>
    </w:p>
    <w:p>
      <w:r>
        <w:t xml:space="preserve">Blender: Mapping node (Scale, Offset, Rotation)</w:t>
      </w:r>
    </w:p>
    <w:p>
      <w:r>
        <w:t xml:space="preserve">Unity: Tiling and Offset in Sample Texture node</w:t>
      </w:r>
    </w:p>
    <w:p>
      <w:r>
        <w:t xml:space="preserve"/>
      </w:r>
    </w:p>
    <w:p>
      <w:r>
        <w:t xml:space="preserve">Conversion: Copy Tiling values from Mapping.Scale, Offset from Mapping.Location</w:t>
      </w:r>
    </w:p>
    <w:p>
      <w:r>
        <w:t xml:space="preserve"/>
      </w:r>
    </w:p>
    <w:p>
      <w:pPr>
        <w:pStyle w:val="Heading2"/>
      </w:pPr>
      <w:r>
        <w:t xml:space="preserve">Generated Coordinates</w:t>
      </w:r>
    </w:p>
    <w:p>
      <w:r>
        <w:t xml:space="preserve">If Texture Coordinate uses 'Generated', map to:</w:t>
      </w:r>
    </w:p>
    <w:p>
      <w:r>
        <w:t xml:space="preserve">• Divide world position by object bounds (custom node)</w:t>
      </w:r>
    </w:p>
    <w:p>
      <w:r>
        <w:t xml:space="preserve">• Or map to object UV if available</w:t>
      </w:r>
    </w:p>
    <w:p>
      <w:r>
        <w:t xml:space="preserve"/>
      </w:r>
    </w:p>
    <w:p>
      <w:pPr>
        <w:pStyle w:val="Heading1"/>
      </w:pPr>
      <w:r>
        <w:t xml:space="preserve">8. Socket Type Compatibility Matrix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</w:tcPr>
          <w:p>
            <w:r>
              <w:rPr>
                <w:b/>
                <w:bCs/>
                <w:color w:val="FFFFFF"/>
              </w:rPr>
              <w:t xml:space="preserve">From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</w:tcPr>
          <w:p>
            <w:r>
              <w:rPr>
                <w:b/>
                <w:bCs/>
                <w:color w:val="FFFFFF"/>
              </w:rPr>
              <w:t xml:space="preserve">To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</w:tcPr>
          <w:p>
            <w:r>
              <w:rPr>
                <w:b/>
                <w:bCs/>
                <w:color w:val="FFFFFF"/>
              </w:rPr>
              <w:t xml:space="preserve">Compatible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</w:tcPr>
          <w:p>
            <w:r>
              <w:rPr>
                <w:b/>
                <w:bCs/>
                <w:color w:val="FFFFFF"/>
              </w:rPr>
              <w:t xml:space="preserve">Solution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RGBA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COLOR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YES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Direct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VALUE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VECTOR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NO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Append node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VECTOR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VALUE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NO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Split node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SHADER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SHADER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YES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Direct</w:t>
            </w:r>
          </w:p>
        </w:tc>
      </w:tr>
    </w:tbl>
    <w:p>
      <w:r>
        <w:t xml:space="preserve"/>
      </w:r>
    </w:p>
    <w:p>
      <w:pPr>
        <w:pStyle w:val="Heading1"/>
      </w:pPr>
      <w:r>
        <w:t xml:space="preserve">9. Handling Unsupported Nodes</w:t>
      </w:r>
    </w:p>
    <w:p>
      <w:r>
        <w:t xml:space="preserve">If node cannot be converted:</w:t>
      </w:r>
    </w:p>
    <w:p>
      <w:r>
        <w:t xml:space="preserve"/>
      </w:r>
    </w:p>
    <w:p>
      <w:r>
        <w:t xml:space="preserve">1. Log warning with node name and reason</w:t>
      </w:r>
    </w:p>
    <w:p>
      <w:r>
        <w:t xml:space="preserve">2. Add TODO comment in generated shader</w:t>
      </w:r>
    </w:p>
    <w:p>
      <w:r>
        <w:t xml:space="preserve">3. Optionally: Insert passthrough node (forward input to output)</w:t>
      </w:r>
    </w:p>
    <w:p>
      <w:r>
        <w:t xml:space="preserve">4. Include in conversion report with 'MANUAL REVIEW NEEDED' flag</w:t>
      </w:r>
    </w:p>
    <w:p>
      <w:r>
        <w:t xml:space="preserve">5. Provide fallback suggestions in documentation</w:t>
      </w:r>
    </w:p>
    <w:p>
      <w:r>
        <w:t xml:space="preserve"/>
      </w:r>
    </w:p>
    <w:p>
      <w:pPr>
        <w:pStyle w:val="Heading1"/>
      </w:pPr>
      <w:r>
        <w:t xml:space="preserve">10. Validation Checklist</w:t>
      </w:r>
    </w:p>
    <w:p>
      <w:r>
        <w:t xml:space="preserve">After conversion, verify:</w:t>
      </w:r>
    </w:p>
    <w:p>
      <w:r>
        <w:t xml:space="preserve"/>
      </w:r>
    </w:p>
    <w:p>
      <w:r>
        <w:t xml:space="preserve">✓ All nodes parsed correctly</w:t>
      </w:r>
    </w:p>
    <w:p>
      <w:r>
        <w:t xml:space="preserve">✓ Node type mapping successful</w:t>
      </w:r>
    </w:p>
    <w:p>
      <w:r>
        <w:t xml:space="preserve">✓ Connections preserved (check socket types)</w:t>
      </w:r>
    </w:p>
    <w:p>
      <w:r>
        <w:t xml:space="preserve">✓ Parameter values copied</w:t>
      </w:r>
    </w:p>
    <w:p>
      <w:r>
        <w:t xml:space="preserve">✓ Textures located and referenced</w:t>
      </w:r>
    </w:p>
    <w:p>
      <w:r>
        <w:t xml:space="preserve">✓ No orphaned nodes (all connected to output)</w:t>
      </w:r>
    </w:p>
    <w:p>
      <w:r>
        <w:t xml:space="preserve">✓ FBX exports with correct material assignment</w:t>
      </w:r>
    </w:p>
    <w:p>
      <w:r>
        <w:t xml:space="preserve">✓ Import into Unity without errors</w:t>
      </w:r>
    </w:p>
    <w:p>
      <w:r>
        <w:t xml:space="preserve">✓ Visual comparison: side-by-side render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pPr>
      <w:spacing w:before="240" w:after="12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pPr>
      <w:spacing w:before="200" w:after="100"/>
      <w:outlineLvl w:val="1"/>
    </w:pPr>
    <w:rPr>
      <w:rFonts w:ascii="Arial" w:cs="Arial" w:eastAsia="Arial" w:hAnsi="Arial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2026-03-04T21:19:39.649Z</dcterms:created>
  <dcterms:modified xsi:type="dcterms:W3CDTF">2026-03-04T21:19:39.650Z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